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24BC8435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103F2">
        <w:rPr>
          <w:rFonts w:ascii="Arial Narrow" w:hAnsi="Arial Narrow" w:cs="Times New Roman"/>
          <w:b/>
        </w:rPr>
        <w:t>13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275B1795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 xml:space="preserve">zamówienia na warunkach określonych w Zapytaniu ofertowym 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bookmarkStart w:id="0" w:name="_GoBack"/>
      <w:bookmarkEnd w:id="0"/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od dnia podpisania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wraz z obustronnie podpisanym protokołem odbioru.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 imieniu </w:t>
      </w:r>
      <w:r w:rsidRPr="006762BE">
        <w:rPr>
          <w:rFonts w:ascii="Arial Narrow" w:hAnsi="Arial Narrow" w:cs="Times New Roman"/>
        </w:rPr>
        <w:lastRenderedPageBreak/>
        <w:t>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6025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6025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E92"/>
    <w:rsid w:val="003F6D33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5E6F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2018-08-16T09:51:00Z</cp:lastPrinted>
  <dcterms:created xsi:type="dcterms:W3CDTF">2020-05-29T11:51:00Z</dcterms:created>
  <dcterms:modified xsi:type="dcterms:W3CDTF">2020-05-29T11:51:00Z</dcterms:modified>
</cp:coreProperties>
</file>